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6B" w:rsidRPr="00237EC2" w:rsidRDefault="003C3D6B" w:rsidP="003C3D6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 xml:space="preserve">EXTRATO DE </w:t>
      </w:r>
      <w:r w:rsidR="00237EC2" w:rsidRPr="00237EC2">
        <w:rPr>
          <w:rFonts w:ascii="Times New Roman" w:hAnsi="Times New Roman" w:cs="Times New Roman"/>
          <w:b/>
          <w:sz w:val="20"/>
          <w:szCs w:val="20"/>
        </w:rPr>
        <w:t>CONTRATOS / ADITIVOS</w:t>
      </w:r>
    </w:p>
    <w:p w:rsidR="00237EC2" w:rsidRPr="00237EC2" w:rsidRDefault="00237EC2" w:rsidP="003C3D6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7EC2" w:rsidRPr="00237EC2" w:rsidRDefault="00237EC2" w:rsidP="00237EC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37EC2">
        <w:rPr>
          <w:rFonts w:ascii="Times New Roman" w:hAnsi="Times New Roman" w:cs="Times New Roman"/>
          <w:b/>
          <w:sz w:val="20"/>
          <w:szCs w:val="20"/>
          <w:u w:val="single"/>
        </w:rPr>
        <w:t>CONTRATO Nº 00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Pr="00237EC2">
        <w:rPr>
          <w:rFonts w:ascii="Times New Roman" w:hAnsi="Times New Roman" w:cs="Times New Roman"/>
          <w:b/>
          <w:sz w:val="20"/>
          <w:szCs w:val="20"/>
          <w:u w:val="single"/>
        </w:rPr>
        <w:t>/2019</w:t>
      </w:r>
    </w:p>
    <w:p w:rsidR="00237EC2" w:rsidRPr="00237EC2" w:rsidRDefault="00237EC2" w:rsidP="00237EC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>PARTES:</w:t>
      </w:r>
    </w:p>
    <w:p w:rsidR="00237EC2" w:rsidRPr="00237EC2" w:rsidRDefault="00237EC2" w:rsidP="00237EC2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>CONTRATANTE:</w:t>
      </w:r>
      <w:r w:rsidRPr="00237EC2">
        <w:rPr>
          <w:rFonts w:ascii="Times New Roman" w:hAnsi="Times New Roman" w:cs="Times New Roman"/>
          <w:sz w:val="20"/>
          <w:szCs w:val="20"/>
        </w:rPr>
        <w:t xml:space="preserve"> </w:t>
      </w:r>
      <w:r w:rsidRPr="00237EC2">
        <w:rPr>
          <w:rFonts w:ascii="Times New Roman" w:hAnsi="Times New Roman" w:cs="Times New Roman"/>
          <w:b/>
          <w:bCs/>
          <w:sz w:val="20"/>
          <w:szCs w:val="20"/>
        </w:rPr>
        <w:t>INSTITUTO DE PREVIDÊNCIA MUNICIPAL DE GONÇALVES - PREVGON</w:t>
      </w:r>
      <w:r w:rsidRPr="00237EC2">
        <w:rPr>
          <w:rFonts w:ascii="Times New Roman" w:hAnsi="Times New Roman" w:cs="Times New Roman"/>
          <w:snapToGrid w:val="0"/>
          <w:sz w:val="20"/>
          <w:szCs w:val="20"/>
        </w:rPr>
        <w:t xml:space="preserve">, sediado à Rua Antônio Caetano da Rosa, nº 407 - Centro, Gonçalves, Estado de Minas Gerais, inscrito no CNPJ sob o nº 27.281.980/0001-02, representado pela sua Diretora Presidente, Sra. </w:t>
      </w:r>
      <w:r w:rsidRPr="00237EC2">
        <w:rPr>
          <w:rFonts w:ascii="Times New Roman" w:eastAsia="Calibri" w:hAnsi="Times New Roman" w:cs="Times New Roman"/>
          <w:sz w:val="20"/>
          <w:szCs w:val="20"/>
        </w:rPr>
        <w:t>Camila Christine Simões Camargo.</w:t>
      </w:r>
    </w:p>
    <w:p w:rsidR="00237EC2" w:rsidRPr="00237EC2" w:rsidRDefault="00237EC2" w:rsidP="00237EC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 xml:space="preserve">CONTRATADA: </w:t>
      </w:r>
      <w:r w:rsidRPr="008E20D9">
        <w:rPr>
          <w:rFonts w:ascii="Times New Roman" w:hAnsi="Times New Roman" w:cs="Times New Roman"/>
          <w:b/>
          <w:color w:val="000000"/>
        </w:rPr>
        <w:t xml:space="preserve">INSTITUTO DE CERTIFICAÇÃO QUALIDADE </w:t>
      </w:r>
      <w:r w:rsidRPr="008E20D9">
        <w:rPr>
          <w:rFonts w:ascii="Times New Roman" w:hAnsi="Times New Roman" w:cs="Times New Roman"/>
          <w:b/>
          <w:color w:val="000000" w:themeColor="text1"/>
        </w:rPr>
        <w:t>BRASIL</w:t>
      </w:r>
      <w:r w:rsidRPr="008E20D9">
        <w:rPr>
          <w:rFonts w:ascii="Times New Roman" w:hAnsi="Times New Roman" w:cs="Times New Roman"/>
          <w:color w:val="000000" w:themeColor="text1"/>
        </w:rPr>
        <w:t xml:space="preserve">, pessoa jurídica de direito privado, inscrita </w:t>
      </w:r>
      <w:r w:rsidRPr="008E20D9">
        <w:rPr>
          <w:rFonts w:ascii="Times New Roman" w:hAnsi="Times New Roman" w:cs="Times New Roman"/>
          <w:color w:val="000000"/>
        </w:rPr>
        <w:t xml:space="preserve">no CNPJ nº. </w:t>
      </w:r>
      <w:r w:rsidRPr="00237EC2">
        <w:rPr>
          <w:rFonts w:ascii="Times New Roman" w:hAnsi="Times New Roman" w:cs="Times New Roman"/>
          <w:color w:val="000000"/>
        </w:rPr>
        <w:t xml:space="preserve">01.659.386/0001-00, sediada na Av. Araguaia nº 1.544, Ed. Albano Franco, Setor Leste Vila Nova, Goiânia-GO, CEP 74.645-070, neste </w:t>
      </w:r>
      <w:proofErr w:type="gramStart"/>
      <w:r w:rsidRPr="00237EC2">
        <w:rPr>
          <w:rFonts w:ascii="Times New Roman" w:hAnsi="Times New Roman" w:cs="Times New Roman"/>
          <w:color w:val="000000"/>
        </w:rPr>
        <w:t>ato representada</w:t>
      </w:r>
      <w:proofErr w:type="gramEnd"/>
      <w:r w:rsidRPr="00237EC2">
        <w:rPr>
          <w:rFonts w:ascii="Times New Roman" w:hAnsi="Times New Roman" w:cs="Times New Roman"/>
          <w:color w:val="000000"/>
        </w:rPr>
        <w:t xml:space="preserve"> pelo Superintendente, Sr. Almir </w:t>
      </w:r>
      <w:proofErr w:type="spellStart"/>
      <w:r w:rsidRPr="00237EC2">
        <w:rPr>
          <w:rFonts w:ascii="Times New Roman" w:hAnsi="Times New Roman" w:cs="Times New Roman"/>
          <w:color w:val="000000"/>
        </w:rPr>
        <w:t>Yamamura</w:t>
      </w:r>
      <w:proofErr w:type="spellEnd"/>
      <w:r w:rsidRPr="00237EC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37EC2">
        <w:rPr>
          <w:rFonts w:ascii="Times New Roman" w:hAnsi="Times New Roman" w:cs="Times New Roman"/>
          <w:color w:val="000000"/>
        </w:rPr>
        <w:t>Blesio</w:t>
      </w:r>
      <w:proofErr w:type="spellEnd"/>
      <w:r w:rsidRPr="00237EC2">
        <w:rPr>
          <w:rFonts w:ascii="Times New Roman" w:hAnsi="Times New Roman" w:cs="Times New Roman"/>
          <w:sz w:val="20"/>
          <w:szCs w:val="20"/>
        </w:rPr>
        <w:t>.</w:t>
      </w:r>
    </w:p>
    <w:p w:rsidR="00237EC2" w:rsidRPr="008E20D9" w:rsidRDefault="00237EC2" w:rsidP="00237EC2">
      <w:pPr>
        <w:spacing w:after="0" w:line="360" w:lineRule="auto"/>
        <w:ind w:right="-1"/>
        <w:jc w:val="both"/>
        <w:rPr>
          <w:rFonts w:ascii="Times New Roman" w:hAnsi="Times New Roman" w:cs="Times New Roman"/>
        </w:rPr>
      </w:pPr>
      <w:r w:rsidRPr="00237EC2">
        <w:rPr>
          <w:rFonts w:ascii="Times New Roman" w:eastAsia="Calibri" w:hAnsi="Times New Roman" w:cs="Times New Roman"/>
          <w:b/>
          <w:sz w:val="20"/>
          <w:szCs w:val="20"/>
        </w:rPr>
        <w:t>OBJETO:</w:t>
      </w:r>
      <w:r w:rsidRPr="00237EC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8E20D9">
        <w:rPr>
          <w:rFonts w:ascii="Times New Roman" w:hAnsi="Times New Roman" w:cs="Times New Roman"/>
          <w:color w:val="000000"/>
          <w:lang w:bidi="he-IL"/>
        </w:rPr>
        <w:t xml:space="preserve">Constitui objeto do presente contrato a certificação, pelo ICQ BRASIL, do Programa Pró Gestão – RPPS, em conformidade com os requisitos aplicáveis para certificação no Nível </w:t>
      </w:r>
      <w:r w:rsidRPr="008E20D9">
        <w:rPr>
          <w:rFonts w:ascii="Times New Roman" w:hAnsi="Times New Roman" w:cs="Times New Roman"/>
        </w:rPr>
        <w:t>I</w:t>
      </w:r>
      <w:r w:rsidRPr="008E20D9">
        <w:rPr>
          <w:rFonts w:ascii="Times New Roman" w:hAnsi="Times New Roman" w:cs="Times New Roman"/>
          <w:bCs/>
          <w:color w:val="000000"/>
        </w:rPr>
        <w:t>.</w:t>
      </w:r>
    </w:p>
    <w:p w:rsidR="00237EC2" w:rsidRPr="00237EC2" w:rsidRDefault="00237EC2" w:rsidP="00237EC2">
      <w:pPr>
        <w:snapToGrid w:val="0"/>
        <w:spacing w:after="0" w:line="360" w:lineRule="auto"/>
        <w:rPr>
          <w:rFonts w:ascii="Times New Roman" w:hAnsi="Times New Roman" w:cs="Times New Roman"/>
          <w:color w:val="00000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>VALOR:</w:t>
      </w:r>
      <w:r w:rsidRPr="00237EC2">
        <w:rPr>
          <w:rFonts w:ascii="Times New Roman" w:hAnsi="Times New Roman" w:cs="Times New Roman"/>
          <w:sz w:val="20"/>
          <w:szCs w:val="20"/>
        </w:rPr>
        <w:t xml:space="preserve"> </w:t>
      </w:r>
      <w:r w:rsidRPr="00237EC2">
        <w:rPr>
          <w:rFonts w:ascii="Times New Roman" w:hAnsi="Times New Roman" w:cs="Times New Roman"/>
          <w:color w:val="000000"/>
        </w:rPr>
        <w:t xml:space="preserve">O investimento da Certificação conforme Programa Pró-Gestão - RPPS para </w:t>
      </w:r>
      <w:r w:rsidRPr="00237EC2">
        <w:rPr>
          <w:rFonts w:ascii="Times New Roman" w:hAnsi="Times New Roman" w:cs="Times New Roman"/>
          <w:bCs/>
          <w:color w:val="000000"/>
        </w:rPr>
        <w:t>03 (três) anos</w:t>
      </w:r>
      <w:r w:rsidRPr="00237EC2">
        <w:rPr>
          <w:rFonts w:ascii="Times New Roman" w:hAnsi="Times New Roman" w:cs="Times New Roman"/>
          <w:color w:val="000000"/>
        </w:rPr>
        <w:t xml:space="preserve"> de contrato é de R$ 3.400,00 (três mil e quatrocentos reais)</w:t>
      </w:r>
      <w:r w:rsidRPr="00237EC2">
        <w:rPr>
          <w:rFonts w:ascii="Times New Roman" w:hAnsi="Times New Roman" w:cs="Times New Roman"/>
          <w:color w:val="000000"/>
        </w:rPr>
        <w:t>.</w:t>
      </w:r>
    </w:p>
    <w:p w:rsidR="00237EC2" w:rsidRDefault="00237EC2" w:rsidP="00237EC2">
      <w:pPr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>VIGÊNCIA:</w:t>
      </w:r>
      <w:r w:rsidRPr="00237E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9206C5">
        <w:rPr>
          <w:rFonts w:ascii="Times New Roman" w:hAnsi="Times New Roman" w:cs="Times New Roman"/>
          <w:color w:val="000000" w:themeColor="text1"/>
        </w:rPr>
        <w:t xml:space="preserve">6 (trinta e seis) meses, com início na data de sua assinatura e término no final do prazo de validade da certificação objeto deste contrato, ou seja, de 36 (trinta e seis) meses de validade. </w:t>
      </w:r>
    </w:p>
    <w:p w:rsidR="00237EC2" w:rsidRPr="00237EC2" w:rsidRDefault="00237EC2" w:rsidP="00237EC2">
      <w:pPr>
        <w:spacing w:after="0" w:line="36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DOTAÇÃO ORÇAMENTÁRIA</w:t>
      </w:r>
      <w:r w:rsidRPr="00237EC2">
        <w:rPr>
          <w:rFonts w:ascii="Times New Roman" w:hAnsi="Times New Roman" w:cs="Times New Roman"/>
          <w:b/>
          <w:sz w:val="20"/>
          <w:szCs w:val="20"/>
        </w:rPr>
        <w:t>:</w:t>
      </w:r>
      <w:r w:rsidRPr="00237EC2">
        <w:rPr>
          <w:rFonts w:ascii="Times New Roman" w:hAnsi="Times New Roman" w:cs="Times New Roman"/>
          <w:sz w:val="20"/>
          <w:szCs w:val="20"/>
        </w:rPr>
        <w:t xml:space="preserve"> </w:t>
      </w:r>
      <w:r w:rsidRPr="008E20D9">
        <w:rPr>
          <w:rFonts w:ascii="Times New Roman" w:hAnsi="Times New Roman" w:cs="Times New Roman"/>
        </w:rPr>
        <w:t>03.01.00.04.122.0029.6001.3.3.90.39.00 – Outros Serviços de Terceiros – Pessoa Jurídica</w:t>
      </w:r>
      <w:r w:rsidRPr="00237EC2">
        <w:rPr>
          <w:rFonts w:ascii="Times New Roman" w:hAnsi="Times New Roman" w:cs="Times New Roman"/>
          <w:sz w:val="20"/>
          <w:szCs w:val="20"/>
        </w:rPr>
        <w:t>.</w:t>
      </w:r>
    </w:p>
    <w:p w:rsidR="00237EC2" w:rsidRPr="00237EC2" w:rsidRDefault="00237EC2" w:rsidP="00237EC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>LOCAL E DATA DA ASSINATURA:</w:t>
      </w:r>
      <w:r w:rsidRPr="00237EC2">
        <w:rPr>
          <w:rFonts w:ascii="Times New Roman" w:hAnsi="Times New Roman" w:cs="Times New Roman"/>
          <w:sz w:val="20"/>
          <w:szCs w:val="20"/>
        </w:rPr>
        <w:t xml:space="preserve"> Gonçalves/MG, 0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237EC2">
        <w:rPr>
          <w:rFonts w:ascii="Times New Roman" w:hAnsi="Times New Roman" w:cs="Times New Roman"/>
          <w:sz w:val="20"/>
          <w:szCs w:val="20"/>
        </w:rPr>
        <w:t xml:space="preserve"> de</w:t>
      </w:r>
      <w:r>
        <w:rPr>
          <w:rFonts w:ascii="Times New Roman" w:hAnsi="Times New Roman" w:cs="Times New Roman"/>
          <w:sz w:val="20"/>
          <w:szCs w:val="20"/>
        </w:rPr>
        <w:t xml:space="preserve"> Novembro</w:t>
      </w:r>
      <w:r w:rsidRPr="00237EC2">
        <w:rPr>
          <w:rFonts w:ascii="Times New Roman" w:hAnsi="Times New Roman" w:cs="Times New Roman"/>
          <w:sz w:val="20"/>
          <w:szCs w:val="20"/>
        </w:rPr>
        <w:t xml:space="preserve"> de 2019.</w:t>
      </w:r>
    </w:p>
    <w:p w:rsidR="00237EC2" w:rsidRPr="00237EC2" w:rsidRDefault="00237EC2" w:rsidP="003C3D6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C3D6B" w:rsidRPr="00237EC2" w:rsidRDefault="003C3D6B" w:rsidP="003C3D6B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0429" w:rsidRPr="00237EC2" w:rsidRDefault="00237EC2" w:rsidP="0043619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37EC2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="004513B9" w:rsidRPr="00237EC2">
        <w:rPr>
          <w:rFonts w:ascii="Times New Roman" w:hAnsi="Times New Roman" w:cs="Times New Roman"/>
          <w:b/>
          <w:sz w:val="20"/>
          <w:szCs w:val="20"/>
          <w:u w:val="single"/>
        </w:rPr>
        <w:t xml:space="preserve">º ADITIVO AO </w:t>
      </w:r>
      <w:r w:rsidR="0008474A" w:rsidRPr="00237EC2">
        <w:rPr>
          <w:rFonts w:ascii="Times New Roman" w:hAnsi="Times New Roman" w:cs="Times New Roman"/>
          <w:b/>
          <w:sz w:val="20"/>
          <w:szCs w:val="20"/>
          <w:u w:val="single"/>
        </w:rPr>
        <w:t>CONTRATO Nº 001/2017</w:t>
      </w:r>
    </w:p>
    <w:p w:rsidR="0008474A" w:rsidRPr="00237EC2" w:rsidRDefault="0008474A" w:rsidP="0043619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>PARTES:</w:t>
      </w:r>
    </w:p>
    <w:p w:rsidR="0008474A" w:rsidRPr="00237EC2" w:rsidRDefault="0008474A" w:rsidP="0043619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>CONTRATANTE:</w:t>
      </w:r>
      <w:r w:rsidRPr="00237EC2">
        <w:rPr>
          <w:rFonts w:ascii="Times New Roman" w:hAnsi="Times New Roman" w:cs="Times New Roman"/>
          <w:sz w:val="20"/>
          <w:szCs w:val="20"/>
        </w:rPr>
        <w:t xml:space="preserve"> </w:t>
      </w:r>
      <w:r w:rsidRPr="00237EC2">
        <w:rPr>
          <w:rFonts w:ascii="Times New Roman" w:hAnsi="Times New Roman" w:cs="Times New Roman"/>
          <w:bCs/>
          <w:sz w:val="20"/>
          <w:szCs w:val="20"/>
        </w:rPr>
        <w:t>Instituto de Previdência Municipal de Gonçalves - PREVGON</w:t>
      </w:r>
      <w:r w:rsidRPr="00237EC2">
        <w:rPr>
          <w:rFonts w:ascii="Times New Roman" w:hAnsi="Times New Roman" w:cs="Times New Roman"/>
          <w:snapToGrid w:val="0"/>
          <w:sz w:val="20"/>
          <w:szCs w:val="20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237EC2">
        <w:rPr>
          <w:rFonts w:ascii="Times New Roman" w:eastAsia="Calibri" w:hAnsi="Times New Roman" w:cs="Times New Roman"/>
          <w:sz w:val="20"/>
          <w:szCs w:val="20"/>
        </w:rPr>
        <w:t>Camila Christine Simões Camargo.</w:t>
      </w:r>
    </w:p>
    <w:p w:rsidR="0008474A" w:rsidRPr="00237EC2" w:rsidRDefault="0008474A" w:rsidP="0043619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7EC2">
        <w:rPr>
          <w:rFonts w:ascii="Times New Roman" w:eastAsia="Calibri" w:hAnsi="Times New Roman" w:cs="Times New Roman"/>
          <w:b/>
          <w:sz w:val="20"/>
          <w:szCs w:val="20"/>
        </w:rPr>
        <w:t xml:space="preserve">CONTRATADA: </w:t>
      </w:r>
      <w:proofErr w:type="spellStart"/>
      <w:r w:rsidRPr="00237EC2">
        <w:rPr>
          <w:rFonts w:ascii="Times New Roman" w:eastAsia="Calibri" w:hAnsi="Times New Roman" w:cs="Times New Roman"/>
          <w:sz w:val="20"/>
          <w:szCs w:val="20"/>
        </w:rPr>
        <w:t>Contabilprev</w:t>
      </w:r>
      <w:proofErr w:type="spellEnd"/>
      <w:r w:rsidRPr="00237EC2">
        <w:rPr>
          <w:rFonts w:ascii="Times New Roman" w:eastAsia="Calibri" w:hAnsi="Times New Roman" w:cs="Times New Roman"/>
          <w:sz w:val="20"/>
          <w:szCs w:val="20"/>
        </w:rPr>
        <w:t xml:space="preserve"> – Assessoria Municipal </w:t>
      </w:r>
      <w:proofErr w:type="spellStart"/>
      <w:r w:rsidRPr="00237EC2">
        <w:rPr>
          <w:rFonts w:ascii="Times New Roman" w:eastAsia="Calibri" w:hAnsi="Times New Roman" w:cs="Times New Roman"/>
          <w:sz w:val="20"/>
          <w:szCs w:val="20"/>
        </w:rPr>
        <w:t>Ltda</w:t>
      </w:r>
      <w:proofErr w:type="spellEnd"/>
      <w:r w:rsidRPr="00237EC2">
        <w:rPr>
          <w:rFonts w:ascii="Times New Roman" w:eastAsia="Calibri" w:hAnsi="Times New Roman" w:cs="Times New Roman"/>
          <w:sz w:val="20"/>
          <w:szCs w:val="20"/>
        </w:rPr>
        <w:t>, estabelecida à Av. Ari Marques, nº 200 – Apto: 101, Centro, Bom Despacho, Estado de Minas Gerais, inscrit</w:t>
      </w:r>
      <w:r w:rsidR="0091452B" w:rsidRPr="00237EC2">
        <w:rPr>
          <w:rFonts w:ascii="Times New Roman" w:eastAsia="Calibri" w:hAnsi="Times New Roman" w:cs="Times New Roman"/>
          <w:sz w:val="20"/>
          <w:szCs w:val="20"/>
        </w:rPr>
        <w:t>a</w:t>
      </w:r>
      <w:r w:rsidRPr="00237EC2">
        <w:rPr>
          <w:rFonts w:ascii="Times New Roman" w:eastAsia="Calibri" w:hAnsi="Times New Roman" w:cs="Times New Roman"/>
          <w:sz w:val="20"/>
          <w:szCs w:val="20"/>
        </w:rPr>
        <w:t xml:space="preserve"> no CNPJ sob o nº </w:t>
      </w:r>
      <w:r w:rsidR="00C329E3" w:rsidRPr="00237EC2">
        <w:rPr>
          <w:rFonts w:ascii="Times New Roman" w:eastAsia="Calibri" w:hAnsi="Times New Roman" w:cs="Times New Roman"/>
          <w:sz w:val="20"/>
          <w:szCs w:val="20"/>
        </w:rPr>
        <w:t>05.824.462/0001-47, representada por sua Diretora Patrícia Úrsula Ribeiro.</w:t>
      </w:r>
    </w:p>
    <w:p w:rsidR="00C329E3" w:rsidRPr="00237EC2" w:rsidRDefault="00C329E3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EC2">
        <w:rPr>
          <w:rFonts w:ascii="Times New Roman" w:eastAsia="Calibri" w:hAnsi="Times New Roman" w:cs="Times New Roman"/>
          <w:b/>
          <w:sz w:val="20"/>
          <w:szCs w:val="20"/>
        </w:rPr>
        <w:t>OBJETO:</w:t>
      </w:r>
      <w:r w:rsidRPr="00237EC2">
        <w:rPr>
          <w:rFonts w:ascii="Times New Roman" w:eastAsia="Calibri" w:hAnsi="Times New Roman" w:cs="Times New Roman"/>
          <w:sz w:val="20"/>
          <w:szCs w:val="20"/>
        </w:rPr>
        <w:t xml:space="preserve"> Contratação de e</w:t>
      </w:r>
      <w:r w:rsidRPr="00237EC2">
        <w:rPr>
          <w:rFonts w:ascii="Times New Roman" w:hAnsi="Times New Roman" w:cs="Times New Roman"/>
          <w:sz w:val="20"/>
          <w:szCs w:val="20"/>
        </w:rPr>
        <w:t xml:space="preserve">mpresa </w:t>
      </w:r>
      <w:bookmarkStart w:id="0" w:name="_GoBack"/>
      <w:bookmarkEnd w:id="0"/>
      <w:r w:rsidRPr="00237EC2">
        <w:rPr>
          <w:rFonts w:ascii="Times New Roman" w:hAnsi="Times New Roman" w:cs="Times New Roman"/>
          <w:sz w:val="20"/>
          <w:szCs w:val="20"/>
        </w:rPr>
        <w:t>especializada para prestação de serviços de assessoria na gestão do Regime Próprio de Previdência Social – RPPS, gerido pela autarquia municipal denominada Instituto de Previdência Municipal de Gonçalves-PREVGON, nas áreas previdenciária, contábil e administrativa, bem como todos os procedimentos exigidos pelo Tribunal de Contas do Estado de Minas Gerais e Ministério da Previdência Social – MPS, conforme legislação pertinente vigente.</w:t>
      </w:r>
    </w:p>
    <w:p w:rsidR="004513B9" w:rsidRPr="00237EC2" w:rsidRDefault="004513B9" w:rsidP="004513B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>ADITAMENTO</w:t>
      </w:r>
      <w:r w:rsidR="00C329E3" w:rsidRPr="00237EC2">
        <w:rPr>
          <w:rFonts w:ascii="Times New Roman" w:hAnsi="Times New Roman" w:cs="Times New Roman"/>
          <w:b/>
          <w:sz w:val="20"/>
          <w:szCs w:val="20"/>
        </w:rPr>
        <w:t>:</w:t>
      </w:r>
      <w:r w:rsidR="00C329E3" w:rsidRPr="00237EC2">
        <w:rPr>
          <w:rFonts w:ascii="Times New Roman" w:hAnsi="Times New Roman" w:cs="Times New Roman"/>
          <w:sz w:val="20"/>
          <w:szCs w:val="20"/>
        </w:rPr>
        <w:t xml:space="preserve"> </w:t>
      </w:r>
      <w:r w:rsidRPr="00237EC2">
        <w:rPr>
          <w:rFonts w:ascii="Times New Roman" w:hAnsi="Times New Roman" w:cs="Times New Roman"/>
          <w:sz w:val="20"/>
          <w:szCs w:val="20"/>
        </w:rPr>
        <w:t>Conforme o disposto na Cláusula Quarta do contrato de prestação de serviços nº. 001/2017, assinado em 21 de novembro de 2017, Processo Licitatório nº. 001/2017, Pregão Presencial nº. 001/2017</w:t>
      </w:r>
      <w:r w:rsidR="00237EC2" w:rsidRPr="00237EC2">
        <w:rPr>
          <w:rFonts w:ascii="Times New Roman" w:hAnsi="Times New Roman" w:cs="Times New Roman"/>
          <w:sz w:val="20"/>
          <w:szCs w:val="20"/>
        </w:rPr>
        <w:t xml:space="preserve"> renova-se</w:t>
      </w:r>
      <w:r w:rsidRPr="00237EC2">
        <w:rPr>
          <w:rFonts w:ascii="Times New Roman" w:hAnsi="Times New Roman" w:cs="Times New Roman"/>
          <w:sz w:val="20"/>
          <w:szCs w:val="20"/>
        </w:rPr>
        <w:t xml:space="preserve"> sua vigência por um período de 12 (doze) meses, ou seja, de 22/11/201</w:t>
      </w:r>
      <w:r w:rsidR="00237EC2" w:rsidRPr="00237EC2">
        <w:rPr>
          <w:rFonts w:ascii="Times New Roman" w:hAnsi="Times New Roman" w:cs="Times New Roman"/>
          <w:sz w:val="20"/>
          <w:szCs w:val="20"/>
        </w:rPr>
        <w:t>9</w:t>
      </w:r>
      <w:r w:rsidRPr="00237EC2">
        <w:rPr>
          <w:rFonts w:ascii="Times New Roman" w:hAnsi="Times New Roman" w:cs="Times New Roman"/>
          <w:sz w:val="20"/>
          <w:szCs w:val="20"/>
        </w:rPr>
        <w:t xml:space="preserve"> a 21/11/20</w:t>
      </w:r>
      <w:r w:rsidR="00237EC2" w:rsidRPr="00237EC2">
        <w:rPr>
          <w:rFonts w:ascii="Times New Roman" w:hAnsi="Times New Roman" w:cs="Times New Roman"/>
          <w:sz w:val="20"/>
          <w:szCs w:val="20"/>
        </w:rPr>
        <w:t>20</w:t>
      </w:r>
      <w:r w:rsidRPr="00237EC2">
        <w:rPr>
          <w:rFonts w:ascii="Times New Roman" w:hAnsi="Times New Roman" w:cs="Times New Roman"/>
          <w:sz w:val="20"/>
          <w:szCs w:val="20"/>
        </w:rPr>
        <w:t>.</w:t>
      </w:r>
    </w:p>
    <w:p w:rsidR="003A6407" w:rsidRPr="00237EC2" w:rsidRDefault="003A6407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7EC2">
        <w:rPr>
          <w:rFonts w:ascii="Times New Roman" w:hAnsi="Times New Roman" w:cs="Times New Roman"/>
          <w:b/>
          <w:sz w:val="20"/>
          <w:szCs w:val="20"/>
        </w:rPr>
        <w:t>LOCAL E DATA DA ASSINATURA:</w:t>
      </w:r>
      <w:r w:rsidRPr="00237EC2">
        <w:rPr>
          <w:rFonts w:ascii="Times New Roman" w:hAnsi="Times New Roman" w:cs="Times New Roman"/>
          <w:sz w:val="20"/>
          <w:szCs w:val="20"/>
        </w:rPr>
        <w:t xml:space="preserve"> Gonçalves/MG, 2</w:t>
      </w:r>
      <w:r w:rsidR="00806C04" w:rsidRPr="00237EC2">
        <w:rPr>
          <w:rFonts w:ascii="Times New Roman" w:hAnsi="Times New Roman" w:cs="Times New Roman"/>
          <w:sz w:val="20"/>
          <w:szCs w:val="20"/>
        </w:rPr>
        <w:t>0</w:t>
      </w:r>
      <w:r w:rsidRPr="00237EC2">
        <w:rPr>
          <w:rFonts w:ascii="Times New Roman" w:hAnsi="Times New Roman" w:cs="Times New Roman"/>
          <w:sz w:val="20"/>
          <w:szCs w:val="20"/>
        </w:rPr>
        <w:t xml:space="preserve"> de Novembro de 201</w:t>
      </w:r>
      <w:r w:rsidR="00237EC2" w:rsidRPr="00237EC2">
        <w:rPr>
          <w:rFonts w:ascii="Times New Roman" w:hAnsi="Times New Roman" w:cs="Times New Roman"/>
          <w:sz w:val="20"/>
          <w:szCs w:val="20"/>
        </w:rPr>
        <w:t>9</w:t>
      </w:r>
      <w:r w:rsidRPr="00237EC2">
        <w:rPr>
          <w:rFonts w:ascii="Times New Roman" w:hAnsi="Times New Roman" w:cs="Times New Roman"/>
          <w:sz w:val="20"/>
          <w:szCs w:val="20"/>
        </w:rPr>
        <w:t>.</w:t>
      </w:r>
    </w:p>
    <w:p w:rsidR="00806C04" w:rsidRPr="00237EC2" w:rsidRDefault="00806C04" w:rsidP="0043619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06C04" w:rsidRPr="00237EC2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215" w:rsidRDefault="00690215" w:rsidP="00F33E4E">
      <w:pPr>
        <w:spacing w:after="0" w:line="240" w:lineRule="auto"/>
      </w:pPr>
      <w:r>
        <w:separator/>
      </w:r>
    </w:p>
  </w:endnote>
  <w:endnote w:type="continuationSeparator" w:id="0">
    <w:p w:rsidR="00690215" w:rsidRDefault="00690215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215" w:rsidRDefault="00690215" w:rsidP="00F33E4E">
      <w:pPr>
        <w:spacing w:after="0" w:line="240" w:lineRule="auto"/>
      </w:pPr>
      <w:r>
        <w:separator/>
      </w:r>
    </w:p>
  </w:footnote>
  <w:footnote w:type="continuationSeparator" w:id="0">
    <w:p w:rsidR="00690215" w:rsidRDefault="00690215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E3D3A6" wp14:editId="273B3670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A423D5" wp14:editId="24FF5E40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CF75BE" wp14:editId="78E4F893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032117AB" wp14:editId="27959CC4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12B44"/>
    <w:rsid w:val="00040B9E"/>
    <w:rsid w:val="0008474A"/>
    <w:rsid w:val="0008642E"/>
    <w:rsid w:val="000873E6"/>
    <w:rsid w:val="000D2083"/>
    <w:rsid w:val="000E54C2"/>
    <w:rsid w:val="000F493E"/>
    <w:rsid w:val="001101FB"/>
    <w:rsid w:val="001808B2"/>
    <w:rsid w:val="00195B01"/>
    <w:rsid w:val="00212258"/>
    <w:rsid w:val="00221B91"/>
    <w:rsid w:val="00237EC2"/>
    <w:rsid w:val="00282D1E"/>
    <w:rsid w:val="002A063E"/>
    <w:rsid w:val="002B4A56"/>
    <w:rsid w:val="002E2B3A"/>
    <w:rsid w:val="00362BC5"/>
    <w:rsid w:val="00394DF9"/>
    <w:rsid w:val="003A6407"/>
    <w:rsid w:val="003C3D6B"/>
    <w:rsid w:val="003E37B2"/>
    <w:rsid w:val="003F617C"/>
    <w:rsid w:val="004201F1"/>
    <w:rsid w:val="00436195"/>
    <w:rsid w:val="004446A0"/>
    <w:rsid w:val="004513B9"/>
    <w:rsid w:val="0045780E"/>
    <w:rsid w:val="004702F4"/>
    <w:rsid w:val="00483B6E"/>
    <w:rsid w:val="004D02F1"/>
    <w:rsid w:val="00520D0D"/>
    <w:rsid w:val="005400AF"/>
    <w:rsid w:val="005411BD"/>
    <w:rsid w:val="005D70D8"/>
    <w:rsid w:val="005E7559"/>
    <w:rsid w:val="005F0689"/>
    <w:rsid w:val="00642CD3"/>
    <w:rsid w:val="00690215"/>
    <w:rsid w:val="00701AC2"/>
    <w:rsid w:val="00721FA7"/>
    <w:rsid w:val="00746C3E"/>
    <w:rsid w:val="007E76E3"/>
    <w:rsid w:val="00806C04"/>
    <w:rsid w:val="00807185"/>
    <w:rsid w:val="00814FD7"/>
    <w:rsid w:val="00832737"/>
    <w:rsid w:val="008428CF"/>
    <w:rsid w:val="008552D0"/>
    <w:rsid w:val="008F4067"/>
    <w:rsid w:val="0091452B"/>
    <w:rsid w:val="0095033E"/>
    <w:rsid w:val="009968C7"/>
    <w:rsid w:val="009C7748"/>
    <w:rsid w:val="009D7EE1"/>
    <w:rsid w:val="00A4557D"/>
    <w:rsid w:val="00A466F0"/>
    <w:rsid w:val="00A66944"/>
    <w:rsid w:val="00B50429"/>
    <w:rsid w:val="00B64AE2"/>
    <w:rsid w:val="00C05D9B"/>
    <w:rsid w:val="00C329E3"/>
    <w:rsid w:val="00C518AF"/>
    <w:rsid w:val="00CC602A"/>
    <w:rsid w:val="00CD34F6"/>
    <w:rsid w:val="00CE30FC"/>
    <w:rsid w:val="00CE65B9"/>
    <w:rsid w:val="00CE7930"/>
    <w:rsid w:val="00D13D2F"/>
    <w:rsid w:val="00D32AD1"/>
    <w:rsid w:val="00D4618E"/>
    <w:rsid w:val="00D5234E"/>
    <w:rsid w:val="00D56D1C"/>
    <w:rsid w:val="00D846F2"/>
    <w:rsid w:val="00DB5B81"/>
    <w:rsid w:val="00E52DE4"/>
    <w:rsid w:val="00E6125C"/>
    <w:rsid w:val="00E91429"/>
    <w:rsid w:val="00EA1CCE"/>
    <w:rsid w:val="00F16E8B"/>
    <w:rsid w:val="00F33E4E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1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513B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51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3EA61-99B6-4BEA-A3AD-50A07C65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438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3</cp:revision>
  <cp:lastPrinted>2018-11-30T13:35:00Z</cp:lastPrinted>
  <dcterms:created xsi:type="dcterms:W3CDTF">2019-11-25T10:52:00Z</dcterms:created>
  <dcterms:modified xsi:type="dcterms:W3CDTF">2019-11-25T11:01:00Z</dcterms:modified>
</cp:coreProperties>
</file>